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CB4" w:rsidRPr="00382CB4" w:rsidRDefault="00382CB4" w:rsidP="00382CB4">
      <w:pPr>
        <w:jc w:val="center"/>
        <w:rPr>
          <w:b/>
          <w:bCs/>
          <w:color w:val="FF0000"/>
          <w:sz w:val="30"/>
          <w:szCs w:val="30"/>
        </w:rPr>
      </w:pPr>
      <w:r w:rsidRPr="00382CB4">
        <w:rPr>
          <w:b/>
          <w:color w:val="1F497D"/>
          <w:sz w:val="30"/>
          <w:szCs w:val="30"/>
        </w:rPr>
        <w:t xml:space="preserve">Überblick aller Angebote der </w:t>
      </w:r>
      <w:r w:rsidRPr="00382CB4">
        <w:rPr>
          <w:b/>
          <w:bCs/>
          <w:color w:val="FF0000"/>
          <w:sz w:val="30"/>
          <w:szCs w:val="30"/>
        </w:rPr>
        <w:t>Wiener Lernhilfe Förderung 2.0</w:t>
      </w:r>
    </w:p>
    <w:p w:rsidR="00382CB4" w:rsidRDefault="00382CB4" w:rsidP="00382CB4">
      <w:pPr>
        <w:rPr>
          <w:b/>
          <w:bCs/>
          <w:color w:val="FF0000"/>
        </w:rPr>
      </w:pPr>
    </w:p>
    <w:p w:rsidR="00382CB4" w:rsidRDefault="00382CB4" w:rsidP="00382CB4">
      <w:pPr>
        <w:rPr>
          <w:b/>
          <w:bCs/>
          <w:color w:val="FF0000"/>
        </w:rPr>
      </w:pPr>
    </w:p>
    <w:p w:rsidR="00382CB4" w:rsidRDefault="00382CB4" w:rsidP="00382CB4">
      <w:pPr>
        <w:spacing w:line="360" w:lineRule="auto"/>
        <w:rPr>
          <w:color w:val="1F497D"/>
        </w:rPr>
      </w:pPr>
      <w:r>
        <w:rPr>
          <w:color w:val="1F497D"/>
        </w:rPr>
        <w:t>Seit Mo, 04.10.2021 können sich die Kinder und Jugendlichen an jedem VHS Standort oder online (</w:t>
      </w:r>
      <w:hyperlink r:id="rId5" w:history="1">
        <w:r>
          <w:rPr>
            <w:rStyle w:val="Hyperlink"/>
          </w:rPr>
          <w:t>www.vhs.at/wienerlernhilfe</w:t>
        </w:r>
      </w:hyperlink>
      <w:r>
        <w:rPr>
          <w:color w:val="1F497D"/>
        </w:rPr>
        <w:t xml:space="preserve">) zu folgenden Angeboten der Förderung 2.0 anmelden: </w:t>
      </w:r>
    </w:p>
    <w:p w:rsidR="00382CB4" w:rsidRDefault="00382CB4" w:rsidP="00382CB4">
      <w:pPr>
        <w:spacing w:line="360" w:lineRule="auto"/>
        <w:rPr>
          <w:color w:val="1F497D"/>
        </w:rPr>
      </w:pPr>
    </w:p>
    <w:p w:rsidR="00382CB4" w:rsidRDefault="00382CB4" w:rsidP="00382CB4">
      <w:pPr>
        <w:pStyle w:val="Listenabsatz"/>
        <w:numPr>
          <w:ilvl w:val="0"/>
          <w:numId w:val="1"/>
        </w:numPr>
        <w:spacing w:line="360" w:lineRule="auto"/>
        <w:rPr>
          <w:color w:val="1F497D"/>
        </w:rPr>
      </w:pPr>
      <w:r>
        <w:rPr>
          <w:b/>
          <w:bCs/>
          <w:color w:val="1F497D"/>
        </w:rPr>
        <w:t>Lernhilfekurse</w:t>
      </w:r>
      <w:r>
        <w:rPr>
          <w:color w:val="1F497D"/>
        </w:rPr>
        <w:t xml:space="preserve"> an Schulen </w:t>
      </w:r>
    </w:p>
    <w:p w:rsidR="00382CB4" w:rsidRDefault="00382CB4" w:rsidP="00382CB4">
      <w:pPr>
        <w:pStyle w:val="Listenabsatz"/>
        <w:numPr>
          <w:ilvl w:val="0"/>
          <w:numId w:val="1"/>
        </w:numPr>
        <w:spacing w:line="360" w:lineRule="auto"/>
        <w:rPr>
          <w:color w:val="1F497D"/>
        </w:rPr>
      </w:pPr>
      <w:r>
        <w:rPr>
          <w:b/>
          <w:bCs/>
          <w:color w:val="1F497D"/>
        </w:rPr>
        <w:t>Lernstationen</w:t>
      </w:r>
      <w:r>
        <w:rPr>
          <w:color w:val="1F497D"/>
        </w:rPr>
        <w:t xml:space="preserve"> in den VHS-Standorten (Deutsch, Englisch und Mathematik) </w:t>
      </w:r>
    </w:p>
    <w:p w:rsidR="00382CB4" w:rsidRDefault="00382CB4" w:rsidP="00382CB4">
      <w:pPr>
        <w:pStyle w:val="Listenabsatz"/>
        <w:numPr>
          <w:ilvl w:val="0"/>
          <w:numId w:val="1"/>
        </w:numPr>
        <w:spacing w:line="360" w:lineRule="auto"/>
        <w:rPr>
          <w:color w:val="1F497D"/>
        </w:rPr>
      </w:pPr>
      <w:r>
        <w:rPr>
          <w:b/>
          <w:bCs/>
          <w:color w:val="1F497D"/>
        </w:rPr>
        <w:t xml:space="preserve">Onlinekurse </w:t>
      </w:r>
      <w:r>
        <w:rPr>
          <w:color w:val="1F497D"/>
        </w:rPr>
        <w:t xml:space="preserve">(Deutsch, Deutsch Start, Englisch und Mathematik) </w:t>
      </w:r>
    </w:p>
    <w:p w:rsidR="00382CB4" w:rsidRDefault="00382CB4" w:rsidP="00382CB4">
      <w:pPr>
        <w:pStyle w:val="Listenabsatz"/>
        <w:numPr>
          <w:ilvl w:val="0"/>
          <w:numId w:val="1"/>
        </w:numPr>
        <w:spacing w:line="360" w:lineRule="auto"/>
        <w:rPr>
          <w:color w:val="1F497D"/>
        </w:rPr>
      </w:pPr>
      <w:r>
        <w:rPr>
          <w:color w:val="1F497D"/>
        </w:rPr>
        <w:t xml:space="preserve">Deutsch Start Kursen an </w:t>
      </w:r>
      <w:r>
        <w:rPr>
          <w:b/>
          <w:bCs/>
          <w:color w:val="1F497D"/>
        </w:rPr>
        <w:t>Jugendzentren</w:t>
      </w:r>
      <w:r>
        <w:rPr>
          <w:color w:val="1F497D"/>
        </w:rPr>
        <w:t xml:space="preserve"> </w:t>
      </w:r>
    </w:p>
    <w:p w:rsidR="00382CB4" w:rsidRDefault="00382CB4" w:rsidP="00382CB4">
      <w:pPr>
        <w:spacing w:line="360" w:lineRule="auto"/>
        <w:rPr>
          <w:color w:val="1F497D"/>
        </w:rPr>
      </w:pPr>
    </w:p>
    <w:p w:rsidR="00382CB4" w:rsidRDefault="00382CB4" w:rsidP="00382CB4">
      <w:pPr>
        <w:spacing w:line="360" w:lineRule="auto"/>
      </w:pPr>
      <w:r>
        <w:rPr>
          <w:b/>
          <w:bCs/>
          <w:color w:val="1F497D"/>
          <w:sz w:val="24"/>
          <w:szCs w:val="24"/>
          <w:u w:val="single"/>
        </w:rPr>
        <w:t>LERNSTATIONEN</w:t>
      </w:r>
      <w:r>
        <w:rPr>
          <w:color w:val="1F497D"/>
        </w:rPr>
        <w:t xml:space="preserve"> wird es ab Kursstart (18. Oktober) wieder von Montag bis Donnerstag geben, an 18 verschiedenen Standorten in Wien. Für die Lernstation müssen die Kinder aufgrund von Covid19 angemeldet sein. Eine Anmeldung gilt immer für einen Wochentag und das ganze Semester hindurch. Es werden von Montag bis Donnerstag von 14:30 bis 17:30 immer alle drei Fächer (Deutsch, Mathematik, Englisch) angeboten, die Kinder können in der Zeit zwischen den Fächern wechseln, später kommen und früher gehen. </w:t>
      </w:r>
    </w:p>
    <w:p w:rsidR="00382CB4" w:rsidRDefault="00382CB4" w:rsidP="00382CB4">
      <w:pPr>
        <w:spacing w:line="360" w:lineRule="auto"/>
      </w:pPr>
    </w:p>
    <w:p w:rsidR="00382CB4" w:rsidRDefault="00382CB4" w:rsidP="00382CB4">
      <w:pPr>
        <w:spacing w:line="360" w:lineRule="auto"/>
        <w:rPr>
          <w:color w:val="1F497D"/>
        </w:rPr>
      </w:pPr>
      <w:r>
        <w:rPr>
          <w:color w:val="1F497D"/>
        </w:rPr>
        <w:t xml:space="preserve">Die </w:t>
      </w:r>
      <w:r>
        <w:rPr>
          <w:b/>
          <w:bCs/>
          <w:color w:val="1F497D"/>
          <w:sz w:val="24"/>
          <w:szCs w:val="24"/>
          <w:u w:val="single"/>
        </w:rPr>
        <w:t>ONLINE KURSE</w:t>
      </w:r>
      <w:r>
        <w:rPr>
          <w:color w:val="1F497D"/>
          <w:sz w:val="24"/>
          <w:szCs w:val="24"/>
        </w:rPr>
        <w:t xml:space="preserve"> finden täglich für eine Stunde statt</w:t>
      </w:r>
      <w:r>
        <w:rPr>
          <w:color w:val="1F497D"/>
        </w:rPr>
        <w:t xml:space="preserve"> (insgesamt 50 in ganz Wien). </w:t>
      </w:r>
    </w:p>
    <w:p w:rsidR="00382CB4" w:rsidRDefault="00382CB4" w:rsidP="00382CB4">
      <w:pPr>
        <w:spacing w:line="360" w:lineRule="auto"/>
        <w:rPr>
          <w:color w:val="1F497D"/>
        </w:rPr>
      </w:pPr>
      <w:r>
        <w:rPr>
          <w:color w:val="1F497D"/>
        </w:rPr>
        <w:t xml:space="preserve">Diese Kurse wird es für die Fächer Deutsch, Deutsch Start, Mathematik und Englisch geben. </w:t>
      </w:r>
    </w:p>
    <w:p w:rsidR="00382CB4" w:rsidRDefault="00382CB4" w:rsidP="00382CB4">
      <w:pPr>
        <w:spacing w:line="360" w:lineRule="auto"/>
        <w:rPr>
          <w:color w:val="1F497D"/>
        </w:rPr>
      </w:pPr>
    </w:p>
    <w:p w:rsidR="00382CB4" w:rsidRDefault="00382CB4" w:rsidP="00382CB4">
      <w:pPr>
        <w:spacing w:line="360" w:lineRule="auto"/>
        <w:rPr>
          <w:color w:val="1F497D"/>
        </w:rPr>
      </w:pPr>
      <w:r>
        <w:rPr>
          <w:color w:val="1F497D"/>
        </w:rPr>
        <w:t xml:space="preserve">Deutsch Start Kurse werden an verschiedenen </w:t>
      </w:r>
      <w:r>
        <w:rPr>
          <w:b/>
          <w:bCs/>
          <w:color w:val="1F497D"/>
          <w:sz w:val="24"/>
          <w:szCs w:val="24"/>
          <w:u w:val="single"/>
        </w:rPr>
        <w:t>JUGENDZENTREN</w:t>
      </w:r>
      <w:r>
        <w:rPr>
          <w:color w:val="1F497D"/>
        </w:rPr>
        <w:t xml:space="preserve"> in Wien stattfinden. </w:t>
      </w:r>
      <w:r>
        <w:rPr>
          <w:color w:val="1F497D"/>
          <w:u w:val="single"/>
        </w:rPr>
        <w:t xml:space="preserve">Für die Bezirke 7, 9, 16, 17, </w:t>
      </w:r>
      <w:r w:rsidRPr="00382CB4">
        <w:rPr>
          <w:color w:val="1F497D"/>
          <w:u w:val="single"/>
        </w:rPr>
        <w:t>18 und 19</w:t>
      </w:r>
      <w:r>
        <w:rPr>
          <w:color w:val="1F497D"/>
        </w:rPr>
        <w:t xml:space="preserve"> gibt es folgendes Angebot für </w:t>
      </w:r>
      <w:r>
        <w:rPr>
          <w:b/>
          <w:bCs/>
          <w:color w:val="1F497D"/>
        </w:rPr>
        <w:t>Deutsch Start</w:t>
      </w:r>
      <w:r>
        <w:rPr>
          <w:color w:val="1F497D"/>
        </w:rPr>
        <w:t xml:space="preserve"> im JUVIVO 09 (9. Bezirk) </w:t>
      </w:r>
      <w:bookmarkStart w:id="0" w:name="_GoBack"/>
      <w:bookmarkEnd w:id="0"/>
      <w:r>
        <w:rPr>
          <w:color w:val="1F497D"/>
        </w:rPr>
        <w:t>und in der Jugendzone 16 (16. Bezirk):</w:t>
      </w:r>
    </w:p>
    <w:p w:rsidR="00382CB4" w:rsidRDefault="00382CB4" w:rsidP="00382CB4">
      <w:pPr>
        <w:rPr>
          <w:color w:val="1F497D"/>
        </w:rPr>
      </w:pPr>
    </w:p>
    <w:tbl>
      <w:tblPr>
        <w:tblW w:w="8949" w:type="dxa"/>
        <w:tblInd w:w="-3" w:type="dxa"/>
        <w:tblCellMar>
          <w:left w:w="0" w:type="dxa"/>
          <w:right w:w="0" w:type="dxa"/>
        </w:tblCellMar>
        <w:tblLook w:val="04A0" w:firstRow="1" w:lastRow="0" w:firstColumn="1" w:lastColumn="0" w:noHBand="0" w:noVBand="1"/>
      </w:tblPr>
      <w:tblGrid>
        <w:gridCol w:w="801"/>
        <w:gridCol w:w="1833"/>
        <w:gridCol w:w="1448"/>
        <w:gridCol w:w="2511"/>
        <w:gridCol w:w="1170"/>
        <w:gridCol w:w="1186"/>
      </w:tblGrid>
      <w:tr w:rsidR="00382CB4" w:rsidTr="00382CB4">
        <w:trPr>
          <w:trHeight w:val="376"/>
        </w:trPr>
        <w:tc>
          <w:tcPr>
            <w:tcW w:w="801" w:type="dxa"/>
            <w:tcBorders>
              <w:top w:val="single" w:sz="8" w:space="0" w:color="auto"/>
              <w:left w:val="single" w:sz="8" w:space="0" w:color="auto"/>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9. Bezirk</w:t>
            </w:r>
          </w:p>
        </w:tc>
        <w:tc>
          <w:tcPr>
            <w:tcW w:w="1833" w:type="dxa"/>
            <w:tcBorders>
              <w:top w:val="single" w:sz="8" w:space="0" w:color="auto"/>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JUIVO Jugendzentrum</w:t>
            </w:r>
          </w:p>
        </w:tc>
        <w:tc>
          <w:tcPr>
            <w:tcW w:w="1448" w:type="dxa"/>
            <w:tcBorders>
              <w:top w:val="single" w:sz="8" w:space="0" w:color="auto"/>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1109V701</w:t>
            </w:r>
          </w:p>
        </w:tc>
        <w:tc>
          <w:tcPr>
            <w:tcW w:w="2511" w:type="dxa"/>
            <w:tcBorders>
              <w:top w:val="single" w:sz="8" w:space="0" w:color="auto"/>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Deutsch Start</w:t>
            </w:r>
          </w:p>
        </w:tc>
        <w:tc>
          <w:tcPr>
            <w:tcW w:w="1170" w:type="dxa"/>
            <w:tcBorders>
              <w:top w:val="single" w:sz="8" w:space="0" w:color="auto"/>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Di</w:t>
            </w:r>
          </w:p>
        </w:tc>
        <w:tc>
          <w:tcPr>
            <w:tcW w:w="1186" w:type="dxa"/>
            <w:tcBorders>
              <w:top w:val="single" w:sz="8" w:space="0" w:color="auto"/>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14:30-16:30</w:t>
            </w:r>
          </w:p>
        </w:tc>
      </w:tr>
      <w:tr w:rsidR="00382CB4" w:rsidTr="00382CB4">
        <w:trPr>
          <w:trHeight w:val="358"/>
        </w:trPr>
        <w:tc>
          <w:tcPr>
            <w:tcW w:w="801" w:type="dxa"/>
            <w:tcBorders>
              <w:top w:val="nil"/>
              <w:left w:val="single" w:sz="8" w:space="0" w:color="auto"/>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9. Bezirk</w:t>
            </w:r>
          </w:p>
        </w:tc>
        <w:tc>
          <w:tcPr>
            <w:tcW w:w="1833"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JUIVO Jugendzentrum</w:t>
            </w:r>
          </w:p>
        </w:tc>
        <w:tc>
          <w:tcPr>
            <w:tcW w:w="1448"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1109V702</w:t>
            </w:r>
          </w:p>
        </w:tc>
        <w:tc>
          <w:tcPr>
            <w:tcW w:w="2511"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Deutsch Start</w:t>
            </w:r>
          </w:p>
        </w:tc>
        <w:tc>
          <w:tcPr>
            <w:tcW w:w="1170"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Mi</w:t>
            </w:r>
          </w:p>
        </w:tc>
        <w:tc>
          <w:tcPr>
            <w:tcW w:w="1186"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16:30-18:30</w:t>
            </w:r>
          </w:p>
        </w:tc>
      </w:tr>
      <w:tr w:rsidR="00382CB4" w:rsidTr="00382CB4">
        <w:trPr>
          <w:trHeight w:val="358"/>
        </w:trPr>
        <w:tc>
          <w:tcPr>
            <w:tcW w:w="801" w:type="dxa"/>
            <w:tcBorders>
              <w:top w:val="nil"/>
              <w:left w:val="single" w:sz="8" w:space="0" w:color="auto"/>
              <w:bottom w:val="single" w:sz="8" w:space="0" w:color="auto"/>
              <w:right w:val="single" w:sz="8" w:space="0" w:color="auto"/>
            </w:tcBorders>
            <w:shd w:val="clear" w:color="auto" w:fill="E2EFDA"/>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16. Bezirk</w:t>
            </w:r>
          </w:p>
        </w:tc>
        <w:tc>
          <w:tcPr>
            <w:tcW w:w="1833" w:type="dxa"/>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Jugendzone 16</w:t>
            </w:r>
          </w:p>
        </w:tc>
        <w:tc>
          <w:tcPr>
            <w:tcW w:w="1448" w:type="dxa"/>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1116V701</w:t>
            </w:r>
          </w:p>
        </w:tc>
        <w:tc>
          <w:tcPr>
            <w:tcW w:w="2511" w:type="dxa"/>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Deutsch Start</w:t>
            </w:r>
          </w:p>
        </w:tc>
        <w:tc>
          <w:tcPr>
            <w:tcW w:w="1170" w:type="dxa"/>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Mi</w:t>
            </w:r>
          </w:p>
        </w:tc>
        <w:tc>
          <w:tcPr>
            <w:tcW w:w="1186" w:type="dxa"/>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16:30-18:30</w:t>
            </w:r>
          </w:p>
        </w:tc>
      </w:tr>
      <w:tr w:rsidR="00382CB4" w:rsidTr="00382CB4">
        <w:trPr>
          <w:trHeight w:val="358"/>
        </w:trPr>
        <w:tc>
          <w:tcPr>
            <w:tcW w:w="801" w:type="dxa"/>
            <w:tcBorders>
              <w:top w:val="nil"/>
              <w:left w:val="single" w:sz="8" w:space="0" w:color="auto"/>
              <w:bottom w:val="single" w:sz="8" w:space="0" w:color="auto"/>
              <w:right w:val="single" w:sz="8" w:space="0" w:color="auto"/>
            </w:tcBorders>
            <w:shd w:val="clear" w:color="auto" w:fill="E2EFDA"/>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16. Bezirk</w:t>
            </w:r>
          </w:p>
        </w:tc>
        <w:tc>
          <w:tcPr>
            <w:tcW w:w="1833" w:type="dxa"/>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Jugendzone 16</w:t>
            </w:r>
          </w:p>
        </w:tc>
        <w:tc>
          <w:tcPr>
            <w:tcW w:w="1448" w:type="dxa"/>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1116V702</w:t>
            </w:r>
          </w:p>
        </w:tc>
        <w:tc>
          <w:tcPr>
            <w:tcW w:w="2511" w:type="dxa"/>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Deutsch Start</w:t>
            </w:r>
          </w:p>
        </w:tc>
        <w:tc>
          <w:tcPr>
            <w:tcW w:w="1170" w:type="dxa"/>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Fr</w:t>
            </w:r>
          </w:p>
        </w:tc>
        <w:tc>
          <w:tcPr>
            <w:tcW w:w="1186" w:type="dxa"/>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bottom"/>
            <w:hideMark/>
          </w:tcPr>
          <w:p w:rsidR="00382CB4" w:rsidRDefault="00382CB4">
            <w:pPr>
              <w:jc w:val="center"/>
              <w:rPr>
                <w:color w:val="000000"/>
                <w:lang w:eastAsia="de-AT"/>
              </w:rPr>
            </w:pPr>
            <w:r>
              <w:rPr>
                <w:color w:val="000000"/>
                <w:lang w:eastAsia="de-AT"/>
              </w:rPr>
              <w:t>15:00-17:00</w:t>
            </w:r>
          </w:p>
        </w:tc>
      </w:tr>
    </w:tbl>
    <w:p w:rsidR="00382CB4" w:rsidRDefault="00382CB4" w:rsidP="00382CB4">
      <w:pPr>
        <w:rPr>
          <w:color w:val="1F497D"/>
        </w:rPr>
      </w:pPr>
    </w:p>
    <w:p w:rsidR="004850B6" w:rsidRDefault="004850B6"/>
    <w:sectPr w:rsidR="004850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F0BBE"/>
    <w:multiLevelType w:val="hybridMultilevel"/>
    <w:tmpl w:val="E0606190"/>
    <w:lvl w:ilvl="0" w:tplc="86561F08">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B4"/>
    <w:rsid w:val="00382CB4"/>
    <w:rsid w:val="00485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4D34"/>
  <w15:chartTrackingRefBased/>
  <w15:docId w15:val="{536657FC-865A-4824-B5C4-A85665DC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2CB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82CB4"/>
    <w:rPr>
      <w:color w:val="0563C1"/>
      <w:u w:val="single"/>
    </w:rPr>
  </w:style>
  <w:style w:type="paragraph" w:styleId="Listenabsatz">
    <w:name w:val="List Paragraph"/>
    <w:basedOn w:val="Standard"/>
    <w:uiPriority w:val="34"/>
    <w:qFormat/>
    <w:rsid w:val="00382C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0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hs.at/wienerlernhilf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Stadtschulrat für Wien</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918056-S1-GRg 18 Haizingergasse 37  - Sekretariat</dc:creator>
  <cp:keywords/>
  <dc:description/>
  <cp:lastModifiedBy>918056-S1-GRg 18 Haizingergasse 37  - Sekretariat</cp:lastModifiedBy>
  <cp:revision>1</cp:revision>
  <dcterms:created xsi:type="dcterms:W3CDTF">2021-10-06T12:35:00Z</dcterms:created>
  <dcterms:modified xsi:type="dcterms:W3CDTF">2021-10-06T12:37:00Z</dcterms:modified>
</cp:coreProperties>
</file>